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授权委托书</w:t>
      </w:r>
    </w:p>
    <w:p>
      <w:pPr>
        <w:spacing w:line="440" w:lineRule="exact"/>
        <w:ind w:firstLine="602" w:firstLineChars="200"/>
        <w:rPr>
          <w:rFonts w:hint="eastAsia" w:ascii="宋体" w:hAnsi="宋体" w:cs="宋体"/>
          <w:b/>
          <w:bCs/>
          <w:sz w:val="30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ind w:firstLine="602" w:firstLineChars="200"/>
        <w:textAlignment w:val="auto"/>
        <w:rPr>
          <w:rFonts w:hint="eastAsia" w:ascii="宋体" w:hAnsi="宋体" w:cs="宋体"/>
          <w:b/>
          <w:bCs/>
          <w:sz w:val="30"/>
          <w:szCs w:val="28"/>
        </w:rPr>
      </w:pPr>
      <w:r>
        <w:rPr>
          <w:rFonts w:hint="eastAsia" w:ascii="宋体" w:hAnsi="宋体" w:cs="宋体"/>
          <w:b/>
          <w:bCs/>
          <w:sz w:val="30"/>
          <w:szCs w:val="28"/>
        </w:rPr>
        <w:t>致</w:t>
      </w:r>
      <w:r>
        <w:rPr>
          <w:rFonts w:hint="eastAsia" w:ascii="宋体" w:hAnsi="宋体" w:cs="宋体"/>
          <w:b/>
          <w:bCs/>
          <w:sz w:val="30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30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28"/>
        </w:rPr>
        <w:t>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本授权书宣告：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委托方：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 xml:space="preserve"> 法定代表人：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受托人：姓名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 性别：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 出生日期：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所在单位：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职务：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身 份 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兹委托受托人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代表我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sz w:val="28"/>
          <w:szCs w:val="28"/>
        </w:rPr>
        <w:t>参加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盱眙县第二高级中学食堂食材采</w:t>
      </w:r>
      <w:r>
        <w:rPr>
          <w:rFonts w:hint="eastAsia" w:ascii="宋体" w:hAnsi="宋体" w:cs="宋体"/>
          <w:sz w:val="28"/>
          <w:szCs w:val="28"/>
        </w:rPr>
        <w:t>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sz w:val="28"/>
          <w:szCs w:val="28"/>
        </w:rPr>
        <w:t>活动，受托人有权在该招标活动中，以我单位的名义签署投标函和招标文件，签订合同书并执行一切与此有关的事项。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受托人在办理上述事宜过程中以其自己的名义所签署的所有文件我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sz w:val="28"/>
          <w:szCs w:val="28"/>
        </w:rPr>
        <w:t>均予以承认。受托人无转委托权。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委托期限：至上述事宜处理完毕止。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center"/>
        <w:textAlignment w:val="auto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</w:rPr>
        <w:t>委托单位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盖章）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center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2 0 2 2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1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cs="宋体"/>
          <w:b/>
          <w:bCs/>
          <w:sz w:val="28"/>
        </w:rPr>
      </w:pPr>
    </w:p>
    <w:p>
      <w:pPr>
        <w:spacing w:line="480" w:lineRule="auto"/>
        <w:jc w:val="center"/>
        <w:rPr>
          <w:rFonts w:hint="eastAsia" w:ascii="仿宋" w:hAnsi="仿宋" w:eastAsia="仿宋"/>
          <w:b/>
          <w:bCs w:val="0"/>
          <w:sz w:val="32"/>
          <w:szCs w:val="32"/>
        </w:rPr>
      </w:pPr>
      <w:bookmarkStart w:id="0" w:name="_Hlk26972920"/>
    </w:p>
    <w:p>
      <w:pPr>
        <w:spacing w:line="48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承 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0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30"/>
          <w:szCs w:val="28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30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sz w:val="30"/>
          <w:szCs w:val="28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30"/>
          <w:szCs w:val="28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我方在项目名称：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盱眙县第二高级中学食堂食材采购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过程中，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作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一、我方企业完全具备履行合同所必须的设备和专业技术能力；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二、我方在经营活动中没有重大违法记录（因违法经营受到刑事处罚或者责令停产停业、吊销许可证或者执照、较大数额罚款等行政处罚）。同时，若我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供应商，我们将出具检察院的无行贿犯罪记录查询函；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三、我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与参加本次采购活动的其他单位不存在</w:t>
      </w:r>
      <w:r>
        <w:rPr>
          <w:rFonts w:ascii="宋体" w:hAnsi="宋体" w:cs="宋体"/>
          <w:b w:val="0"/>
          <w:bCs w:val="0"/>
          <w:sz w:val="28"/>
          <w:szCs w:val="28"/>
        </w:rPr>
        <w:t>单位负责人为同一人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的情况，也不</w:t>
      </w:r>
      <w:r>
        <w:rPr>
          <w:rFonts w:ascii="宋体" w:hAnsi="宋体" w:cs="宋体"/>
          <w:b w:val="0"/>
          <w:bCs w:val="0"/>
          <w:sz w:val="28"/>
          <w:szCs w:val="28"/>
        </w:rPr>
        <w:t>存在控股、管理关系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四、我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没有为本</w:t>
      </w:r>
      <w:r>
        <w:rPr>
          <w:rFonts w:ascii="宋体" w:hAnsi="宋体" w:cs="宋体"/>
          <w:b w:val="0"/>
          <w:bCs w:val="0"/>
          <w:sz w:val="28"/>
          <w:szCs w:val="28"/>
        </w:rPr>
        <w:t>采购项目提供整体设计、规范编制或者项目管理、监理、检测等服务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五、我方保证上述信息的真实和准确，并愿意承担因我方就此弄虚作假所引起的一切法律后果，并自愿接受相关监管部门作出的任何处罚。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right="420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right="420" w:firstLine="1400" w:firstLineChars="5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法定代表人(负责人）或委托代理人：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right="42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                                供应商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盖章）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right="42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期: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年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月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bookmarkEnd w:id="0"/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23D0A"/>
    <w:rsid w:val="021A0C94"/>
    <w:rsid w:val="0692585D"/>
    <w:rsid w:val="11D66E7F"/>
    <w:rsid w:val="1841759F"/>
    <w:rsid w:val="1B4E50A0"/>
    <w:rsid w:val="259411F6"/>
    <w:rsid w:val="286829E4"/>
    <w:rsid w:val="2DD0185B"/>
    <w:rsid w:val="32F77327"/>
    <w:rsid w:val="364728C6"/>
    <w:rsid w:val="3A961572"/>
    <w:rsid w:val="3ED7609F"/>
    <w:rsid w:val="53671FD0"/>
    <w:rsid w:val="55735DEF"/>
    <w:rsid w:val="56680BE5"/>
    <w:rsid w:val="5E5F7913"/>
    <w:rsid w:val="6CD66B4D"/>
    <w:rsid w:val="78670CB4"/>
    <w:rsid w:val="794500CD"/>
    <w:rsid w:val="7CC006AF"/>
    <w:rsid w:val="7CF91FAF"/>
    <w:rsid w:val="7D155582"/>
    <w:rsid w:val="7D9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2021-12-21T02:39:00Z</dcterms:created>
  <dc:creator>Administrator</dc:creator>
  <cp:lastModifiedBy>Farewell</cp:lastModifiedBy>
  <dcterms:modified xsi:type="dcterms:W3CDTF">2022-01-17T03:45:59Z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DF374862459246DDB5CAB07CE70F8DF5</vt:lpwstr>
  </property>
</Properties>
</file>